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E2C3A" w14:textId="77777777" w:rsidR="006673BF" w:rsidRDefault="006673BF" w:rsidP="006673BF">
      <w:pPr>
        <w:rPr>
          <w:rFonts w:ascii="Cambria" w:hAnsi="Cambria"/>
          <w:b/>
          <w:sz w:val="24"/>
          <w:szCs w:val="24"/>
        </w:rPr>
      </w:pPr>
      <w:bookmarkStart w:id="0" w:name="_GoBack"/>
      <w:bookmarkEnd w:id="0"/>
    </w:p>
    <w:p w14:paraId="3E0F4123" w14:textId="03B30B52" w:rsidR="006673BF" w:rsidRPr="008A1D30" w:rsidRDefault="006F7642" w:rsidP="00B90C8A">
      <w:pPr>
        <w:jc w:val="center"/>
        <w:rPr>
          <w:rFonts w:ascii="Cambria" w:hAnsi="Cambria"/>
          <w:b/>
          <w:sz w:val="24"/>
          <w:szCs w:val="24"/>
        </w:rPr>
      </w:pPr>
      <w:r>
        <w:rPr>
          <w:rFonts w:ascii="Cambria" w:hAnsi="Cambria"/>
          <w:b/>
          <w:sz w:val="24"/>
          <w:szCs w:val="24"/>
        </w:rPr>
        <w:t xml:space="preserve">AVISO DE PRIVACIDAD PARA LA PÁGINA DE INTERNET </w:t>
      </w:r>
      <w:r w:rsidR="00B90C8A">
        <w:rPr>
          <w:rFonts w:ascii="Cambria" w:hAnsi="Cambria"/>
          <w:b/>
          <w:sz w:val="24"/>
          <w:szCs w:val="24"/>
        </w:rPr>
        <w:t xml:space="preserve">DEL COMITÉ DIRECTIVO ESTATAL DEL </w:t>
      </w:r>
      <w:r w:rsidR="006673BF" w:rsidRPr="008A1D30">
        <w:rPr>
          <w:rFonts w:ascii="Cambria" w:hAnsi="Cambria"/>
          <w:b/>
          <w:sz w:val="24"/>
          <w:szCs w:val="24"/>
        </w:rPr>
        <w:t>PARTIDO ACCIÓN NACIONAL.</w:t>
      </w:r>
    </w:p>
    <w:p w14:paraId="77BE1329" w14:textId="6FCAFD39" w:rsidR="00B90C8A" w:rsidRDefault="00B90C8A" w:rsidP="006673BF">
      <w:pPr>
        <w:jc w:val="both"/>
        <w:rPr>
          <w:rFonts w:ascii="Cambria" w:hAnsi="Cambria"/>
          <w:sz w:val="24"/>
          <w:szCs w:val="24"/>
        </w:rPr>
      </w:pPr>
    </w:p>
    <w:p w14:paraId="1B14F28B" w14:textId="0B1BC094" w:rsidR="006673BF" w:rsidRDefault="006673BF" w:rsidP="006673BF">
      <w:pPr>
        <w:jc w:val="both"/>
        <w:rPr>
          <w:rFonts w:ascii="Cambria" w:hAnsi="Cambria"/>
          <w:sz w:val="24"/>
          <w:szCs w:val="24"/>
        </w:rPr>
      </w:pPr>
      <w:r w:rsidRPr="008A1D30">
        <w:rPr>
          <w:rFonts w:ascii="Cambria" w:hAnsi="Cambria"/>
          <w:sz w:val="24"/>
          <w:szCs w:val="24"/>
        </w:rPr>
        <w:t>De conformidad con lo dispuesto por los artículos 17 y 19 de la Ley de Protección de Datos Personales en Posesión de Sujetos Obligados del Estado de Tlaxcala, se informa que los datos personales que proporcione se encuentran protegidos, en los términos siguientes:</w:t>
      </w:r>
    </w:p>
    <w:p w14:paraId="42B79541" w14:textId="77777777" w:rsidR="000D6693" w:rsidRPr="008A1D30" w:rsidRDefault="000D6693" w:rsidP="006673BF">
      <w:pPr>
        <w:jc w:val="both"/>
        <w:rPr>
          <w:rFonts w:ascii="Cambria" w:hAnsi="Cambria"/>
          <w:sz w:val="24"/>
          <w:szCs w:val="24"/>
        </w:rPr>
      </w:pPr>
    </w:p>
    <w:p w14:paraId="0DA9909F" w14:textId="77777777" w:rsidR="006673BF" w:rsidRPr="008A1D30" w:rsidRDefault="006673BF" w:rsidP="006673BF">
      <w:pPr>
        <w:jc w:val="both"/>
        <w:rPr>
          <w:rFonts w:ascii="Cambria" w:hAnsi="Cambria"/>
          <w:b/>
          <w:sz w:val="24"/>
          <w:szCs w:val="24"/>
        </w:rPr>
      </w:pPr>
      <w:r w:rsidRPr="008A1D30">
        <w:rPr>
          <w:rFonts w:ascii="Cambria" w:hAnsi="Cambria"/>
          <w:b/>
          <w:sz w:val="24"/>
          <w:szCs w:val="24"/>
        </w:rPr>
        <w:t>1. IDENTIDAD Y DOMICILIO DEL RESPONSABLE</w:t>
      </w:r>
    </w:p>
    <w:p w14:paraId="751360DD" w14:textId="17E5ADE4" w:rsidR="00ED67D9" w:rsidRDefault="006673BF" w:rsidP="006673BF">
      <w:pPr>
        <w:jc w:val="both"/>
        <w:rPr>
          <w:rFonts w:ascii="Cambria" w:hAnsi="Cambria"/>
          <w:sz w:val="24"/>
          <w:szCs w:val="24"/>
        </w:rPr>
      </w:pPr>
      <w:r w:rsidRPr="008A1D30">
        <w:rPr>
          <w:rFonts w:ascii="Cambria" w:hAnsi="Cambria"/>
          <w:sz w:val="24"/>
          <w:szCs w:val="24"/>
        </w:rPr>
        <w:t>El Comité Directivo Estatal del Partido Acción Nacional (PAN), con domicilio en Av. Independencia 55 Col. San Isidro, Tlaxcala de Xicoténcatl C.P. 90000, Ciudad de Tlaxcala, con teléfono (246) 4620726, es responsable del tratamiento y protección de los datos personales que rec</w:t>
      </w:r>
      <w:r w:rsidR="00ED67D9">
        <w:rPr>
          <w:rFonts w:ascii="Cambria" w:hAnsi="Cambria"/>
          <w:sz w:val="24"/>
          <w:szCs w:val="24"/>
        </w:rPr>
        <w:t>aba a las personas que participen en la selección de candidaturas a cargos de elección popular del Partido Acción Nacional.</w:t>
      </w:r>
    </w:p>
    <w:p w14:paraId="614CBE0C" w14:textId="77777777" w:rsidR="000D6693" w:rsidRDefault="000D6693" w:rsidP="006673BF">
      <w:pPr>
        <w:jc w:val="both"/>
        <w:rPr>
          <w:rFonts w:ascii="Cambria" w:hAnsi="Cambria"/>
          <w:sz w:val="24"/>
          <w:szCs w:val="24"/>
        </w:rPr>
      </w:pPr>
    </w:p>
    <w:p w14:paraId="5CAE2065" w14:textId="77777777" w:rsidR="006673BF" w:rsidRPr="008A1D30" w:rsidRDefault="006673BF" w:rsidP="006673BF">
      <w:pPr>
        <w:jc w:val="both"/>
        <w:rPr>
          <w:rFonts w:ascii="Cambria" w:hAnsi="Cambria"/>
          <w:b/>
          <w:sz w:val="24"/>
          <w:szCs w:val="24"/>
        </w:rPr>
      </w:pPr>
      <w:r w:rsidRPr="008A1D30">
        <w:rPr>
          <w:rFonts w:ascii="Cambria" w:hAnsi="Cambria"/>
          <w:b/>
          <w:sz w:val="24"/>
          <w:szCs w:val="24"/>
        </w:rPr>
        <w:t>2. FINALIDADES DEL TRATAMIENTO</w:t>
      </w:r>
    </w:p>
    <w:p w14:paraId="522C5B14" w14:textId="5823B15E" w:rsidR="00B90C8A" w:rsidRDefault="006673BF" w:rsidP="006673BF">
      <w:pPr>
        <w:jc w:val="both"/>
        <w:rPr>
          <w:rFonts w:ascii="Cambria" w:hAnsi="Cambria"/>
          <w:sz w:val="24"/>
          <w:szCs w:val="24"/>
        </w:rPr>
      </w:pPr>
      <w:r w:rsidRPr="008A1D30">
        <w:rPr>
          <w:rFonts w:ascii="Cambria" w:hAnsi="Cambria"/>
          <w:sz w:val="24"/>
          <w:szCs w:val="24"/>
        </w:rPr>
        <w:t>Los datos personales que se proporcionan al CDE del PAN</w:t>
      </w:r>
      <w:r w:rsidR="00ED67D9">
        <w:rPr>
          <w:rFonts w:ascii="Cambria" w:hAnsi="Cambria"/>
          <w:sz w:val="24"/>
          <w:szCs w:val="24"/>
        </w:rPr>
        <w:t>, las y los interesados en participar en los procesos de selec</w:t>
      </w:r>
      <w:r w:rsidR="00ED67D9">
        <w:rPr>
          <w:rFonts w:ascii="Cambria" w:hAnsi="Cambria"/>
          <w:sz w:val="24"/>
          <w:szCs w:val="24"/>
        </w:rPr>
        <w:lastRenderedPageBreak/>
        <w:t>ción de candidaturas a cargos de elección popular, son estrictamente confidenciales y únicamente serán tratados para contactar al titular, conforme a la Ley de Transparencia y Acceso a la Información Pública del Estado de Tlaxcala, Ley de Protección de Datos Personales en posesión de sujetos obligados del Estado de Tlaxcala, l</w:t>
      </w:r>
      <w:r w:rsidR="000A4164">
        <w:rPr>
          <w:rFonts w:ascii="Cambria" w:hAnsi="Cambria"/>
          <w:sz w:val="24"/>
          <w:szCs w:val="24"/>
        </w:rPr>
        <w:t>a Ley de Partidos Políticos en e</w:t>
      </w:r>
      <w:r w:rsidR="00ED67D9">
        <w:rPr>
          <w:rFonts w:ascii="Cambria" w:hAnsi="Cambria"/>
          <w:sz w:val="24"/>
          <w:szCs w:val="24"/>
        </w:rPr>
        <w:t>l Estado de Tlaxcala, Reglamento de Selección de Candidaturas a Cargos de Elección Popular del Partido Acción Nacional y el Reglamento de Militantes del Partido Acción Nacional.</w:t>
      </w:r>
    </w:p>
    <w:p w14:paraId="6C584946" w14:textId="77777777" w:rsidR="000D6693" w:rsidRDefault="000D6693" w:rsidP="006673BF">
      <w:pPr>
        <w:jc w:val="both"/>
        <w:rPr>
          <w:rFonts w:ascii="Cambria" w:hAnsi="Cambria"/>
          <w:sz w:val="24"/>
          <w:szCs w:val="24"/>
        </w:rPr>
      </w:pPr>
    </w:p>
    <w:p w14:paraId="7C6402B6" w14:textId="77777777" w:rsidR="006673BF" w:rsidRPr="008A1D30" w:rsidRDefault="006673BF" w:rsidP="006673BF">
      <w:pPr>
        <w:jc w:val="both"/>
        <w:rPr>
          <w:rFonts w:ascii="Cambria" w:hAnsi="Cambria"/>
          <w:sz w:val="24"/>
          <w:szCs w:val="24"/>
        </w:rPr>
      </w:pPr>
      <w:r w:rsidRPr="008A1D30">
        <w:rPr>
          <w:rFonts w:ascii="Cambria" w:hAnsi="Cambria"/>
          <w:b/>
          <w:sz w:val="24"/>
          <w:szCs w:val="24"/>
        </w:rPr>
        <w:t>3. DATOS PERSONALES QUE RECABA</w:t>
      </w:r>
      <w:r w:rsidRPr="008A1D30">
        <w:rPr>
          <w:rFonts w:ascii="Cambria" w:hAnsi="Cambria"/>
          <w:sz w:val="24"/>
          <w:szCs w:val="24"/>
        </w:rPr>
        <w:t xml:space="preserve"> </w:t>
      </w:r>
    </w:p>
    <w:p w14:paraId="052330A1" w14:textId="3D9C0039" w:rsidR="00ED67D9" w:rsidRDefault="003F365E" w:rsidP="006673BF">
      <w:pPr>
        <w:jc w:val="both"/>
        <w:rPr>
          <w:rFonts w:ascii="Cambria" w:hAnsi="Cambria"/>
          <w:sz w:val="24"/>
          <w:szCs w:val="24"/>
        </w:rPr>
      </w:pPr>
      <w:r>
        <w:rPr>
          <w:rFonts w:ascii="Cambria" w:hAnsi="Cambria"/>
          <w:sz w:val="24"/>
          <w:szCs w:val="24"/>
        </w:rPr>
        <w:t>Los datos personales que recaba el Comité Directivo Estatal del PAN a través de</w:t>
      </w:r>
      <w:r w:rsidR="00ED67D9">
        <w:rPr>
          <w:rFonts w:ascii="Cambria" w:hAnsi="Cambria"/>
          <w:sz w:val="24"/>
          <w:szCs w:val="24"/>
        </w:rPr>
        <w:t xml:space="preserve"> la documentación para participar en los procesos de selección de candidaturas a cargos de elección popular, o cualquier otro documento aplicable para los efectos correspondientes, son los siguientes: </w:t>
      </w:r>
    </w:p>
    <w:p w14:paraId="5EDF9E62" w14:textId="24C16D04" w:rsidR="003F365E" w:rsidRDefault="003F365E" w:rsidP="006673BF">
      <w:pPr>
        <w:jc w:val="both"/>
        <w:rPr>
          <w:rFonts w:ascii="Cambria" w:hAnsi="Cambria"/>
          <w:sz w:val="24"/>
          <w:szCs w:val="24"/>
        </w:rPr>
      </w:pPr>
      <w:r>
        <w:rPr>
          <w:rFonts w:ascii="Cambria" w:hAnsi="Cambria"/>
          <w:sz w:val="24"/>
          <w:szCs w:val="24"/>
        </w:rPr>
        <w:t xml:space="preserve"> </w:t>
      </w:r>
    </w:p>
    <w:p w14:paraId="3FE5DAEC" w14:textId="77777777" w:rsidR="00E55FDF" w:rsidRDefault="00E55FDF" w:rsidP="006673BF">
      <w:pPr>
        <w:jc w:val="both"/>
      </w:pPr>
    </w:p>
    <w:p w14:paraId="251BB685" w14:textId="77777777" w:rsidR="00E55FDF" w:rsidRDefault="00E55FDF" w:rsidP="006673BF">
      <w:pPr>
        <w:jc w:val="both"/>
      </w:pPr>
    </w:p>
    <w:p w14:paraId="31BACD05" w14:textId="77777777" w:rsidR="00E55FDF" w:rsidRDefault="00E55FDF" w:rsidP="006673BF">
      <w:pPr>
        <w:jc w:val="both"/>
      </w:pPr>
    </w:p>
    <w:p w14:paraId="5B1890FB" w14:textId="77777777" w:rsidR="00E55FDF" w:rsidRDefault="00E55FDF" w:rsidP="006673BF">
      <w:pPr>
        <w:jc w:val="both"/>
      </w:pPr>
    </w:p>
    <w:p w14:paraId="11DCCBE8" w14:textId="77777777" w:rsidR="00E55FDF" w:rsidRDefault="00E55FDF" w:rsidP="006673BF">
      <w:pPr>
        <w:jc w:val="both"/>
      </w:pPr>
    </w:p>
    <w:p w14:paraId="0737E087" w14:textId="77777777" w:rsidR="00E55FDF" w:rsidRDefault="00E55FDF" w:rsidP="006673BF">
      <w:pPr>
        <w:jc w:val="both"/>
      </w:pPr>
    </w:p>
    <w:p w14:paraId="203D1075" w14:textId="73A631B4"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Datos de identificación general</w:t>
      </w:r>
    </w:p>
    <w:p w14:paraId="741F55E8" w14:textId="4A1F6EA2"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Datos de contacto (número telefón</w:t>
      </w:r>
      <w:r w:rsidRPr="000A4164">
        <w:rPr>
          <w:rFonts w:ascii="Cambria" w:hAnsi="Cambria"/>
          <w:sz w:val="24"/>
        </w:rPr>
        <w:t>ico, correo electrónico, etc.)</w:t>
      </w:r>
    </w:p>
    <w:p w14:paraId="738D973D" w14:textId="6864AC69"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Domicilio</w:t>
      </w:r>
    </w:p>
    <w:p w14:paraId="4032F472" w14:textId="539F60DA"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Credencial de elector</w:t>
      </w:r>
    </w:p>
    <w:p w14:paraId="4343AE7D" w14:textId="76301C31"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Curriculum vitae</w:t>
      </w:r>
      <w:r w:rsidRPr="000A4164">
        <w:rPr>
          <w:rFonts w:ascii="Cambria" w:hAnsi="Cambria"/>
          <w:sz w:val="24"/>
        </w:rPr>
        <w:t xml:space="preserve"> </w:t>
      </w:r>
    </w:p>
    <w:p w14:paraId="5A44BDB3" w14:textId="042AD155" w:rsidR="00B90C8A"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Acta de nacimiento</w:t>
      </w:r>
    </w:p>
    <w:p w14:paraId="2FC22D11" w14:textId="77777777"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Fecha de Nacimiento</w:t>
      </w:r>
    </w:p>
    <w:p w14:paraId="1C00F715" w14:textId="77777777"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Genero</w:t>
      </w:r>
    </w:p>
    <w:p w14:paraId="603015B1" w14:textId="77777777"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Número de Registro Nacional de Militantes</w:t>
      </w:r>
    </w:p>
    <w:p w14:paraId="79AD5961" w14:textId="364BEA52" w:rsidR="00E55FDF" w:rsidRPr="000A4164" w:rsidRDefault="00E55FDF" w:rsidP="00E55FDF">
      <w:pPr>
        <w:pStyle w:val="Prrafodelista"/>
        <w:numPr>
          <w:ilvl w:val="0"/>
          <w:numId w:val="3"/>
        </w:numPr>
        <w:jc w:val="both"/>
        <w:rPr>
          <w:rFonts w:ascii="Cambria" w:hAnsi="Cambria"/>
          <w:sz w:val="28"/>
          <w:szCs w:val="24"/>
        </w:rPr>
      </w:pPr>
      <w:r w:rsidRPr="000A4164">
        <w:rPr>
          <w:rFonts w:ascii="Cambria" w:hAnsi="Cambria"/>
          <w:sz w:val="24"/>
        </w:rPr>
        <w:t>Estado Civil.</w:t>
      </w:r>
    </w:p>
    <w:p w14:paraId="705E4B84" w14:textId="67820B86" w:rsidR="00141558" w:rsidRDefault="00E55FDF" w:rsidP="006673BF">
      <w:pPr>
        <w:jc w:val="both"/>
        <w:rPr>
          <w:rFonts w:ascii="Cambria" w:hAnsi="Cambria"/>
          <w:sz w:val="24"/>
          <w:szCs w:val="24"/>
        </w:rPr>
      </w:pPr>
      <w:r w:rsidRPr="00E55FDF">
        <w:rPr>
          <w:rFonts w:ascii="Cambria" w:hAnsi="Cambria"/>
          <w:sz w:val="24"/>
          <w:szCs w:val="24"/>
        </w:rPr>
        <w:t>Cabe señalar, que los datos tratados derivado la convocatoria que resulte aplicable, serán confidenciales siempre y cuando las leyes de la materia no obliguen a su publicación y que las disposiciones en materia de fiscalización, financiamiento, vigilancia de ingresos y gastos de campaña, emitidos por el</w:t>
      </w:r>
      <w:r>
        <w:rPr>
          <w:rFonts w:ascii="Cambria" w:hAnsi="Cambria"/>
          <w:sz w:val="24"/>
          <w:szCs w:val="24"/>
        </w:rPr>
        <w:t xml:space="preserve"> CDE del</w:t>
      </w:r>
      <w:r w:rsidRPr="00E55FDF">
        <w:rPr>
          <w:rFonts w:ascii="Cambria" w:hAnsi="Cambria"/>
          <w:sz w:val="24"/>
          <w:szCs w:val="24"/>
        </w:rPr>
        <w:t xml:space="preserve"> PAN o por la autoridad competente, en materia de fiscalización del origen y destino de los recursos que resulten ser aplicables no dispongan lo contrario. Asimismo, se informa que no se recabarán datos personales sensibles.</w:t>
      </w:r>
    </w:p>
    <w:p w14:paraId="3E09E6D0" w14:textId="20FC358A" w:rsidR="005E719C" w:rsidRDefault="00E55FDF" w:rsidP="006673BF">
      <w:pPr>
        <w:jc w:val="both"/>
        <w:rPr>
          <w:rFonts w:ascii="Cambria" w:hAnsi="Cambria"/>
          <w:sz w:val="24"/>
          <w:szCs w:val="24"/>
        </w:rPr>
      </w:pPr>
      <w:r w:rsidRPr="00E55FDF">
        <w:rPr>
          <w:rFonts w:ascii="Cambria" w:hAnsi="Cambria"/>
          <w:sz w:val="24"/>
          <w:szCs w:val="24"/>
        </w:rPr>
        <w:t>Los datos personales que ha recabado el</w:t>
      </w:r>
      <w:r w:rsidR="000A4164">
        <w:rPr>
          <w:rFonts w:ascii="Cambria" w:hAnsi="Cambria"/>
          <w:sz w:val="24"/>
          <w:szCs w:val="24"/>
        </w:rPr>
        <w:t xml:space="preserve"> CDE </w:t>
      </w:r>
      <w:r w:rsidR="005E719C">
        <w:rPr>
          <w:rFonts w:ascii="Cambria" w:hAnsi="Cambria"/>
          <w:sz w:val="24"/>
          <w:szCs w:val="24"/>
        </w:rPr>
        <w:t xml:space="preserve">del </w:t>
      </w:r>
      <w:r w:rsidR="005E719C" w:rsidRPr="00E55FDF">
        <w:rPr>
          <w:rFonts w:ascii="Cambria" w:hAnsi="Cambria"/>
          <w:sz w:val="24"/>
          <w:szCs w:val="24"/>
        </w:rPr>
        <w:t>PAN</w:t>
      </w:r>
      <w:r w:rsidRPr="00E55FDF">
        <w:rPr>
          <w:rFonts w:ascii="Cambria" w:hAnsi="Cambria"/>
          <w:sz w:val="24"/>
          <w:szCs w:val="24"/>
        </w:rPr>
        <w:t xml:space="preserve"> a través de los medios señalados no serán transferidos sin su consentimiento, excepto en los casos en que se requiera para cumplir con las obligaciones en materia electoral, de fiscalización y de transparencia a que está obligado el</w:t>
      </w:r>
      <w:r w:rsidR="005E719C">
        <w:rPr>
          <w:rFonts w:ascii="Cambria" w:hAnsi="Cambria"/>
          <w:sz w:val="24"/>
          <w:szCs w:val="24"/>
        </w:rPr>
        <w:t xml:space="preserve"> CDE del </w:t>
      </w:r>
      <w:r w:rsidRPr="00E55FDF">
        <w:rPr>
          <w:rFonts w:ascii="Cambria" w:hAnsi="Cambria"/>
          <w:sz w:val="24"/>
          <w:szCs w:val="24"/>
        </w:rPr>
        <w:t>PAN, en términos de la normatividad aplicable, o bien, sean requeridos por la autoridad competente.</w:t>
      </w:r>
    </w:p>
    <w:p w14:paraId="378F6C1A" w14:textId="0D50031D" w:rsidR="006673BF" w:rsidRPr="008A1D30" w:rsidRDefault="006673BF" w:rsidP="006673BF">
      <w:pPr>
        <w:jc w:val="both"/>
        <w:rPr>
          <w:rFonts w:ascii="Cambria" w:hAnsi="Cambria"/>
          <w:sz w:val="24"/>
          <w:szCs w:val="24"/>
        </w:rPr>
      </w:pPr>
      <w:r w:rsidRPr="008A1D30">
        <w:rPr>
          <w:rFonts w:ascii="Cambria" w:hAnsi="Cambria"/>
          <w:noProof/>
          <w:sz w:val="24"/>
          <w:szCs w:val="24"/>
          <w:lang w:val="es-ES" w:eastAsia="es-ES"/>
        </w:rPr>
        <mc:AlternateContent>
          <mc:Choice Requires="wps">
            <w:drawing>
              <wp:anchor distT="0" distB="0" distL="114300" distR="114300" simplePos="0" relativeHeight="251659264" behindDoc="0" locked="0" layoutInCell="1" allowOverlap="1" wp14:anchorId="795E1E7A" wp14:editId="2AC41C18">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35CD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Sí deseo</w:t>
      </w:r>
      <w:r w:rsidRPr="008A1D30">
        <w:rPr>
          <w:rFonts w:ascii="Cambria" w:hAnsi="Cambria"/>
          <w:sz w:val="24"/>
          <w:szCs w:val="24"/>
        </w:rPr>
        <w:t xml:space="preserve"> que mis datos personales sean</w:t>
      </w:r>
      <w:r w:rsidR="000D6693">
        <w:rPr>
          <w:rFonts w:ascii="Cambria" w:hAnsi="Cambria"/>
          <w:sz w:val="24"/>
          <w:szCs w:val="24"/>
        </w:rPr>
        <w:t xml:space="preserve"> tratados para generar </w:t>
      </w:r>
      <w:r w:rsidRPr="008A1D30">
        <w:rPr>
          <w:rFonts w:ascii="Cambria" w:hAnsi="Cambria"/>
          <w:sz w:val="24"/>
          <w:szCs w:val="24"/>
        </w:rPr>
        <w:t>estadísticas</w:t>
      </w:r>
      <w:r w:rsidR="000D6693">
        <w:rPr>
          <w:rFonts w:ascii="Cambria" w:hAnsi="Cambria"/>
          <w:sz w:val="24"/>
          <w:szCs w:val="24"/>
        </w:rPr>
        <w:t xml:space="preserve">, participación, almacenamiento </w:t>
      </w:r>
      <w:r w:rsidRPr="008A1D30">
        <w:rPr>
          <w:rFonts w:ascii="Cambria" w:hAnsi="Cambria"/>
          <w:sz w:val="24"/>
          <w:szCs w:val="24"/>
        </w:rPr>
        <w:t xml:space="preserve">e informes sobre el servicio brindado por la </w:t>
      </w:r>
      <w:r w:rsidR="000D6693">
        <w:rPr>
          <w:rFonts w:ascii="Cambria" w:hAnsi="Cambria"/>
          <w:sz w:val="24"/>
          <w:szCs w:val="24"/>
        </w:rPr>
        <w:t xml:space="preserve">Comisión Organizadora Electoral </w:t>
      </w:r>
      <w:r w:rsidRPr="008A1D30">
        <w:rPr>
          <w:rFonts w:ascii="Cambria" w:hAnsi="Cambria"/>
          <w:sz w:val="24"/>
          <w:szCs w:val="24"/>
        </w:rPr>
        <w:t>del Comité Directivo Estatal del Partido Acción Nacional, acciones y actividades institucionales de</w:t>
      </w:r>
      <w:r w:rsidR="000D6693">
        <w:rPr>
          <w:rFonts w:ascii="Cambria" w:hAnsi="Cambria"/>
          <w:sz w:val="24"/>
          <w:szCs w:val="24"/>
        </w:rPr>
        <w:t xml:space="preserve"> elección popular, </w:t>
      </w:r>
      <w:r w:rsidRPr="008A1D30">
        <w:rPr>
          <w:rFonts w:ascii="Cambria" w:hAnsi="Cambria"/>
          <w:sz w:val="24"/>
          <w:szCs w:val="24"/>
        </w:rPr>
        <w:t>promoción y desarrollo de la militancia.</w:t>
      </w:r>
    </w:p>
    <w:p w14:paraId="6C83FD43" w14:textId="5F8AEDA0" w:rsidR="00141558" w:rsidRDefault="006673BF" w:rsidP="006673BF">
      <w:pPr>
        <w:jc w:val="both"/>
        <w:rPr>
          <w:rFonts w:ascii="Cambria" w:hAnsi="Cambria"/>
          <w:sz w:val="24"/>
          <w:szCs w:val="24"/>
        </w:rPr>
      </w:pPr>
      <w:r w:rsidRPr="008A1D30">
        <w:rPr>
          <w:rFonts w:ascii="Cambria" w:hAnsi="Cambria"/>
          <w:noProof/>
          <w:sz w:val="24"/>
          <w:szCs w:val="24"/>
          <w:lang w:val="es-ES" w:eastAsia="es-ES"/>
        </w:rPr>
        <mc:AlternateContent>
          <mc:Choice Requires="wps">
            <w:drawing>
              <wp:anchor distT="0" distB="0" distL="114300" distR="114300" simplePos="0" relativeHeight="251660288" behindDoc="0" locked="0" layoutInCell="1" allowOverlap="1" wp14:anchorId="40767C3E" wp14:editId="1C8920DB">
                <wp:simplePos x="0" y="0"/>
                <wp:positionH relativeFrom="column">
                  <wp:posOffset>-33020</wp:posOffset>
                </wp:positionH>
                <wp:positionV relativeFrom="paragraph">
                  <wp:posOffset>37729</wp:posOffset>
                </wp:positionV>
                <wp:extent cx="284672" cy="112144"/>
                <wp:effectExtent l="0" t="0" r="20320" b="21590"/>
                <wp:wrapNone/>
                <wp:docPr id="5" name="Rectángulo 5"/>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82C24" id="Rectángulo 5" o:spid="_x0000_s1026" style="position:absolute;margin-left:-2.6pt;margin-top:2.95pt;width:22.4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" fillcolor="white [3201]" strokecolor="black [3200]" strokeweight="1pt"/>
            </w:pict>
          </mc:Fallback>
        </mc:AlternateContent>
      </w:r>
      <w:r w:rsidRPr="008A1D30">
        <w:rPr>
          <w:rFonts w:ascii="Cambria" w:hAnsi="Cambria"/>
          <w:sz w:val="24"/>
          <w:szCs w:val="24"/>
        </w:rPr>
        <w:t xml:space="preserve">          </w:t>
      </w:r>
      <w:r w:rsidRPr="008A1D30">
        <w:rPr>
          <w:rFonts w:ascii="Cambria" w:hAnsi="Cambria"/>
          <w:b/>
          <w:sz w:val="24"/>
          <w:szCs w:val="24"/>
        </w:rPr>
        <w:t xml:space="preserve">No deseo </w:t>
      </w:r>
      <w:r w:rsidR="000D6693" w:rsidRPr="008A1D30">
        <w:rPr>
          <w:rFonts w:ascii="Cambria" w:hAnsi="Cambria"/>
          <w:sz w:val="24"/>
          <w:szCs w:val="24"/>
        </w:rPr>
        <w:t>que mis datos personales sean</w:t>
      </w:r>
      <w:r w:rsidR="000D6693">
        <w:rPr>
          <w:rFonts w:ascii="Cambria" w:hAnsi="Cambria"/>
          <w:sz w:val="24"/>
          <w:szCs w:val="24"/>
        </w:rPr>
        <w:t xml:space="preserve"> tratados para generar </w:t>
      </w:r>
      <w:r w:rsidR="000D6693" w:rsidRPr="008A1D30">
        <w:rPr>
          <w:rFonts w:ascii="Cambria" w:hAnsi="Cambria"/>
          <w:sz w:val="24"/>
          <w:szCs w:val="24"/>
        </w:rPr>
        <w:t>estadísticas</w:t>
      </w:r>
      <w:r w:rsidR="000D6693">
        <w:rPr>
          <w:rFonts w:ascii="Cambria" w:hAnsi="Cambria"/>
          <w:sz w:val="24"/>
          <w:szCs w:val="24"/>
        </w:rPr>
        <w:t xml:space="preserve">, participación, almacenamiento </w:t>
      </w:r>
      <w:r w:rsidR="000D6693" w:rsidRPr="008A1D30">
        <w:rPr>
          <w:rFonts w:ascii="Cambria" w:hAnsi="Cambria"/>
          <w:sz w:val="24"/>
          <w:szCs w:val="24"/>
        </w:rPr>
        <w:t xml:space="preserve">e informes sobre el servicio brindado por la </w:t>
      </w:r>
      <w:r w:rsidR="000D6693">
        <w:rPr>
          <w:rFonts w:ascii="Cambria" w:hAnsi="Cambria"/>
          <w:sz w:val="24"/>
          <w:szCs w:val="24"/>
        </w:rPr>
        <w:t xml:space="preserve">Comisión Organizadora Electoral </w:t>
      </w:r>
      <w:r w:rsidR="000D6693" w:rsidRPr="008A1D30">
        <w:rPr>
          <w:rFonts w:ascii="Cambria" w:hAnsi="Cambria"/>
          <w:sz w:val="24"/>
          <w:szCs w:val="24"/>
        </w:rPr>
        <w:t>del Comité Directivo Estatal del Partido Acción Nacional, acciones y actividades institucionales de</w:t>
      </w:r>
      <w:r w:rsidR="000D6693">
        <w:rPr>
          <w:rFonts w:ascii="Cambria" w:hAnsi="Cambria"/>
          <w:sz w:val="24"/>
          <w:szCs w:val="24"/>
        </w:rPr>
        <w:t xml:space="preserve"> elección popular, </w:t>
      </w:r>
      <w:r w:rsidR="000D6693" w:rsidRPr="008A1D30">
        <w:rPr>
          <w:rFonts w:ascii="Cambria" w:hAnsi="Cambria"/>
          <w:sz w:val="24"/>
          <w:szCs w:val="24"/>
        </w:rPr>
        <w:t>promoción y desarrollo de la militancia.</w:t>
      </w:r>
    </w:p>
    <w:p w14:paraId="1E97EC5A" w14:textId="77777777" w:rsidR="00141558" w:rsidRDefault="00141558" w:rsidP="006673BF">
      <w:pPr>
        <w:jc w:val="both"/>
        <w:rPr>
          <w:rFonts w:ascii="Cambria" w:hAnsi="Cambria"/>
          <w:sz w:val="24"/>
          <w:szCs w:val="24"/>
        </w:rPr>
      </w:pPr>
    </w:p>
    <w:p w14:paraId="4552F9A8" w14:textId="77777777" w:rsidR="00141558" w:rsidRDefault="00141558" w:rsidP="006673BF">
      <w:pPr>
        <w:jc w:val="both"/>
        <w:rPr>
          <w:rFonts w:ascii="Cambria" w:hAnsi="Cambria"/>
          <w:sz w:val="24"/>
          <w:szCs w:val="24"/>
        </w:rPr>
      </w:pPr>
    </w:p>
    <w:p w14:paraId="1B408E61" w14:textId="77777777" w:rsidR="00141558" w:rsidRDefault="00141558" w:rsidP="006673BF">
      <w:pPr>
        <w:jc w:val="both"/>
        <w:rPr>
          <w:rFonts w:ascii="Cambria" w:hAnsi="Cambria"/>
          <w:sz w:val="24"/>
          <w:szCs w:val="24"/>
        </w:rPr>
      </w:pPr>
    </w:p>
    <w:p w14:paraId="16A2EBBE" w14:textId="77777777" w:rsidR="00141558" w:rsidRDefault="00141558" w:rsidP="006673BF">
      <w:pPr>
        <w:jc w:val="both"/>
        <w:rPr>
          <w:rFonts w:ascii="Cambria" w:hAnsi="Cambria"/>
          <w:sz w:val="24"/>
          <w:szCs w:val="24"/>
        </w:rPr>
      </w:pPr>
    </w:p>
    <w:p w14:paraId="033A9CF6" w14:textId="77777777" w:rsidR="00141558" w:rsidRDefault="00141558" w:rsidP="006673BF">
      <w:pPr>
        <w:jc w:val="both"/>
        <w:rPr>
          <w:rFonts w:ascii="Cambria" w:hAnsi="Cambria"/>
          <w:sz w:val="24"/>
          <w:szCs w:val="24"/>
        </w:rPr>
      </w:pPr>
    </w:p>
    <w:p w14:paraId="7F77F860" w14:textId="10E7B44B" w:rsidR="006673BF" w:rsidRPr="008A1D30" w:rsidRDefault="006673BF" w:rsidP="006673BF">
      <w:pPr>
        <w:jc w:val="both"/>
        <w:rPr>
          <w:rFonts w:ascii="Cambria" w:hAnsi="Cambria"/>
          <w:sz w:val="24"/>
          <w:szCs w:val="24"/>
        </w:rPr>
      </w:pPr>
      <w:r w:rsidRPr="008A1D30">
        <w:rPr>
          <w:rFonts w:ascii="Cambria" w:hAnsi="Cambria"/>
          <w:sz w:val="24"/>
          <w:szCs w:val="24"/>
        </w:rPr>
        <w:t xml:space="preserve">El fundamento legal que faculta al CDE del Partido Acción Nacional, para llevar a cabo el tratamiento de sus datos personales se encuentra en los artículos, fracción III de la Ley </w:t>
      </w:r>
      <w:r w:rsidRPr="008A1D30">
        <w:rPr>
          <w:rFonts w:ascii="Cambria" w:hAnsi="Cambria"/>
          <w:sz w:val="24"/>
          <w:szCs w:val="24"/>
        </w:rPr>
        <w:lastRenderedPageBreak/>
        <w:t>de Transparencia y Acceso a la Información Pública del Estado de Tlaxcala, 75 fracción I, 79 fracciones VII y XXIV de la Ley de Protección de Datos Personales en Posesión de Sujetos Obligados.</w:t>
      </w:r>
    </w:p>
    <w:p w14:paraId="0139D6B8" w14:textId="7E1423A3" w:rsidR="006673BF" w:rsidRDefault="006673BF" w:rsidP="006673BF">
      <w:pPr>
        <w:jc w:val="both"/>
        <w:rPr>
          <w:rFonts w:ascii="Cambria" w:hAnsi="Cambria"/>
          <w:sz w:val="24"/>
          <w:szCs w:val="24"/>
        </w:rPr>
      </w:pPr>
      <w:r w:rsidRPr="008A1D30">
        <w:rPr>
          <w:rFonts w:ascii="Cambria" w:hAnsi="Cambria"/>
          <w:sz w:val="24"/>
          <w:szCs w:val="24"/>
        </w:rPr>
        <w:t>Le informamos que los datos personales que ha recabado el Comité Directivo Estatal del PAN a través de los medios señalados no serán transferidos a ninguna autoridad sin su consentimiento, excepto en los casos en que se requiera para cumplir con las obligaciones en materia de transparencia, electoral y de fiscalización a que está obligado el Partido Acción Nacional, en términos de la normatividad aplicable.</w:t>
      </w:r>
    </w:p>
    <w:p w14:paraId="65A824CA" w14:textId="77777777" w:rsidR="00F62B12" w:rsidRPr="008A1D30" w:rsidRDefault="00F62B12" w:rsidP="006673BF">
      <w:pPr>
        <w:jc w:val="both"/>
        <w:rPr>
          <w:rFonts w:ascii="Cambria" w:hAnsi="Cambria"/>
          <w:sz w:val="24"/>
          <w:szCs w:val="24"/>
        </w:rPr>
      </w:pPr>
    </w:p>
    <w:p w14:paraId="22EF13FB" w14:textId="77777777" w:rsidR="006673BF" w:rsidRPr="008A1D30" w:rsidRDefault="006673BF" w:rsidP="006673BF">
      <w:pPr>
        <w:jc w:val="both"/>
        <w:rPr>
          <w:rFonts w:ascii="Cambria" w:hAnsi="Cambria"/>
          <w:sz w:val="24"/>
          <w:szCs w:val="24"/>
        </w:rPr>
      </w:pPr>
      <w:r w:rsidRPr="008A1D30">
        <w:rPr>
          <w:rFonts w:ascii="Cambria" w:hAnsi="Cambria"/>
          <w:b/>
          <w:sz w:val="24"/>
          <w:szCs w:val="24"/>
        </w:rPr>
        <w:t>TRANSFERENCIAS O REMISIONES DE DATOS PERSONALES QUE REQUIERAN SU CONSENTIMIENTO.</w:t>
      </w:r>
      <w:r w:rsidRPr="008A1D30">
        <w:rPr>
          <w:rFonts w:ascii="Cambria" w:hAnsi="Cambria"/>
          <w:sz w:val="24"/>
          <w:szCs w:val="24"/>
        </w:rPr>
        <w:t xml:space="preserve"> En el ejercicio de la protección de sus datos personales, Usted podrá manifestar, en cualquier momento, la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Pr="008A1D30">
          <w:rPr>
            <w:rStyle w:val="Hipervnculo"/>
            <w:rFonts w:ascii="Cambria" w:hAnsi="Cambria"/>
            <w:sz w:val="24"/>
            <w:szCs w:val="24"/>
          </w:rPr>
          <w:t>transparencia@pantlaxcala.org.mx</w:t>
        </w:r>
      </w:hyperlink>
      <w:r w:rsidRPr="008A1D30">
        <w:rPr>
          <w:rFonts w:ascii="Cambria" w:hAnsi="Cambria"/>
          <w:sz w:val="24"/>
          <w:szCs w:val="24"/>
        </w:rPr>
        <w:t>, con horario de atención de 09:00 a 16:00 horas, de lunes a viernes.</w:t>
      </w:r>
    </w:p>
    <w:p w14:paraId="6453F684" w14:textId="77777777" w:rsidR="00F62B12" w:rsidRPr="008A1D30" w:rsidRDefault="00F62B12" w:rsidP="006673BF">
      <w:pPr>
        <w:jc w:val="both"/>
        <w:rPr>
          <w:rFonts w:ascii="Cambria" w:hAnsi="Cambria"/>
          <w:b/>
          <w:sz w:val="24"/>
          <w:szCs w:val="24"/>
        </w:rPr>
      </w:pPr>
    </w:p>
    <w:p w14:paraId="1459F9E9" w14:textId="77777777" w:rsidR="006673BF" w:rsidRPr="008A1D30" w:rsidRDefault="006673BF" w:rsidP="006673BF">
      <w:pPr>
        <w:jc w:val="both"/>
        <w:rPr>
          <w:rFonts w:ascii="Cambria" w:hAnsi="Cambria"/>
          <w:b/>
          <w:sz w:val="24"/>
          <w:szCs w:val="24"/>
        </w:rPr>
      </w:pPr>
      <w:r w:rsidRPr="008A1D30">
        <w:rPr>
          <w:rFonts w:ascii="Cambria" w:hAnsi="Cambria"/>
          <w:b/>
          <w:sz w:val="24"/>
          <w:szCs w:val="24"/>
        </w:rPr>
        <w:lastRenderedPageBreak/>
        <w:t>Los mecanismos, medios y procedimientos disponibles para ejercer los derechos ARCO.</w:t>
      </w:r>
    </w:p>
    <w:p w14:paraId="3BFAB60C" w14:textId="0A5FF4E7" w:rsidR="006673BF" w:rsidRDefault="006673BF" w:rsidP="006673BF">
      <w:pPr>
        <w:jc w:val="both"/>
        <w:rPr>
          <w:rFonts w:ascii="Cambria" w:hAnsi="Cambria"/>
          <w:sz w:val="24"/>
          <w:szCs w:val="24"/>
        </w:rPr>
      </w:pPr>
      <w:r w:rsidRPr="008A1D30">
        <w:rPr>
          <w:rFonts w:ascii="Cambria" w:hAnsi="Cambria"/>
          <w:sz w:val="24"/>
          <w:szCs w:val="24"/>
        </w:rPr>
        <w:t>Usted podrá ejercer sus derechos ARCO (acceder, rectificar, cancelar y oponerse) 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8A1D30">
          <w:rPr>
            <w:rStyle w:val="Hipervnculo"/>
            <w:rFonts w:ascii="Cambria" w:hAnsi="Cambria"/>
            <w:sz w:val="24"/>
            <w:szCs w:val="24"/>
          </w:rPr>
          <w:t>http://www.plataformadetrasnparencia.org.mx/</w:t>
        </w:r>
      </w:hyperlink>
      <w:r w:rsidRPr="008A1D30">
        <w:rPr>
          <w:rFonts w:ascii="Cambria" w:hAnsi="Cambria"/>
          <w:sz w:val="24"/>
          <w:szCs w:val="24"/>
        </w:rPr>
        <w:t>).</w:t>
      </w:r>
    </w:p>
    <w:p w14:paraId="1E430B6D" w14:textId="77777777" w:rsidR="00141558" w:rsidRDefault="00141558" w:rsidP="006673BF">
      <w:pPr>
        <w:jc w:val="both"/>
        <w:rPr>
          <w:rFonts w:ascii="Cambria" w:hAnsi="Cambria"/>
          <w:sz w:val="24"/>
          <w:szCs w:val="24"/>
        </w:rPr>
      </w:pPr>
    </w:p>
    <w:p w14:paraId="0D1A0F58" w14:textId="77777777" w:rsidR="00141558" w:rsidRDefault="00141558" w:rsidP="006673BF">
      <w:pPr>
        <w:jc w:val="both"/>
        <w:rPr>
          <w:rFonts w:ascii="Cambria" w:hAnsi="Cambria"/>
          <w:sz w:val="24"/>
          <w:szCs w:val="24"/>
        </w:rPr>
      </w:pPr>
    </w:p>
    <w:p w14:paraId="3BCB6608" w14:textId="77777777" w:rsidR="00141558" w:rsidRDefault="00141558" w:rsidP="006673BF">
      <w:pPr>
        <w:jc w:val="both"/>
        <w:rPr>
          <w:rFonts w:ascii="Cambria" w:hAnsi="Cambria"/>
          <w:sz w:val="24"/>
          <w:szCs w:val="24"/>
        </w:rPr>
      </w:pPr>
    </w:p>
    <w:p w14:paraId="05160A31" w14:textId="77777777" w:rsidR="00141558" w:rsidRDefault="00141558" w:rsidP="006673BF">
      <w:pPr>
        <w:jc w:val="both"/>
        <w:rPr>
          <w:rFonts w:ascii="Cambria" w:hAnsi="Cambria"/>
          <w:sz w:val="24"/>
          <w:szCs w:val="24"/>
        </w:rPr>
      </w:pPr>
    </w:p>
    <w:p w14:paraId="3C9153B3" w14:textId="77777777" w:rsidR="00B90C8A" w:rsidRDefault="00B90C8A" w:rsidP="006673BF">
      <w:pPr>
        <w:jc w:val="both"/>
        <w:rPr>
          <w:rFonts w:ascii="Cambria" w:hAnsi="Cambria"/>
          <w:sz w:val="24"/>
          <w:szCs w:val="24"/>
        </w:rPr>
      </w:pPr>
    </w:p>
    <w:p w14:paraId="2E44BD9D" w14:textId="77777777" w:rsidR="00B90C8A" w:rsidRDefault="00B90C8A" w:rsidP="006673BF">
      <w:pPr>
        <w:jc w:val="both"/>
        <w:rPr>
          <w:rFonts w:ascii="Cambria" w:hAnsi="Cambria"/>
          <w:sz w:val="24"/>
          <w:szCs w:val="24"/>
        </w:rPr>
      </w:pPr>
    </w:p>
    <w:p w14:paraId="1E2B03BC" w14:textId="77777777" w:rsidR="00B90C8A" w:rsidRPr="008A1D30" w:rsidRDefault="00B90C8A" w:rsidP="006673BF">
      <w:pPr>
        <w:jc w:val="both"/>
        <w:rPr>
          <w:rFonts w:ascii="Cambria" w:hAnsi="Cambria"/>
          <w:sz w:val="24"/>
          <w:szCs w:val="24"/>
        </w:rPr>
      </w:pPr>
    </w:p>
    <w:p w14:paraId="1C26AE8C" w14:textId="28FFA69C" w:rsidR="006673BF" w:rsidRDefault="006673BF" w:rsidP="006673BF">
      <w:pPr>
        <w:jc w:val="both"/>
        <w:rPr>
          <w:rFonts w:ascii="Cambria" w:hAnsi="Cambria"/>
          <w:sz w:val="24"/>
          <w:szCs w:val="24"/>
        </w:rPr>
      </w:pPr>
      <w:r w:rsidRPr="008A1D30">
        <w:rPr>
          <w:rFonts w:ascii="Cambria" w:hAnsi="Cambria"/>
          <w:sz w:val="24"/>
          <w:szCs w:val="24"/>
        </w:rPr>
        <w:t>Usted está consultando el aviso de privacidad integral de</w:t>
      </w:r>
      <w:r w:rsidR="000D6693">
        <w:rPr>
          <w:rFonts w:ascii="Cambria" w:hAnsi="Cambria"/>
          <w:sz w:val="24"/>
          <w:szCs w:val="24"/>
        </w:rPr>
        <w:t xml:space="preserve"> la Comisión Organizadora de Elecciones </w:t>
      </w:r>
      <w:r w:rsidRPr="008A1D30">
        <w:rPr>
          <w:rFonts w:ascii="Cambria" w:hAnsi="Cambria"/>
          <w:sz w:val="24"/>
          <w:szCs w:val="24"/>
        </w:rPr>
        <w:t>del Comité Directivo Estatal del partido Acción Nacional, mismo que le fue informado en el aviso de privacidad simplificado.</w:t>
      </w:r>
    </w:p>
    <w:p w14:paraId="733AF2A6" w14:textId="77777777" w:rsidR="00B90C8A" w:rsidRPr="008A1D30" w:rsidRDefault="00B90C8A" w:rsidP="006673BF">
      <w:pPr>
        <w:jc w:val="both"/>
        <w:rPr>
          <w:rFonts w:ascii="Cambria" w:hAnsi="Cambria"/>
          <w:sz w:val="24"/>
          <w:szCs w:val="24"/>
        </w:rPr>
      </w:pPr>
    </w:p>
    <w:p w14:paraId="1302EF94" w14:textId="77777777" w:rsidR="006673BF" w:rsidRPr="008A1D30" w:rsidRDefault="006673BF" w:rsidP="006673BF">
      <w:pPr>
        <w:jc w:val="both"/>
        <w:rPr>
          <w:rFonts w:ascii="Cambria" w:hAnsi="Cambria"/>
          <w:sz w:val="24"/>
          <w:szCs w:val="24"/>
        </w:rPr>
      </w:pPr>
      <w:r w:rsidRPr="008A1D30">
        <w:rPr>
          <w:rFonts w:ascii="Cambria" w:hAnsi="Cambria"/>
          <w:sz w:val="24"/>
          <w:szCs w:val="24"/>
        </w:rPr>
        <w:lastRenderedPageBreak/>
        <w:t>Cambios al aviso de privacidad. En caso de que exista un cambio de este aviso de privacidad, lo haremos de su conocimiento de manera presencial en las instalaciones del Comité Directivo Estatal del Partido Acción Nacional, o en la dirección electrónica siguiente:</w:t>
      </w:r>
    </w:p>
    <w:p w14:paraId="72ADB583" w14:textId="77777777" w:rsidR="006673BF" w:rsidRPr="008A1D30" w:rsidRDefault="008C7C53" w:rsidP="006673BF">
      <w:pPr>
        <w:jc w:val="both"/>
        <w:rPr>
          <w:rStyle w:val="Hipervnculo"/>
          <w:rFonts w:ascii="Cambria" w:hAnsi="Cambria"/>
          <w:sz w:val="24"/>
          <w:szCs w:val="24"/>
        </w:rPr>
      </w:pPr>
      <w:hyperlink r:id="rId9" w:history="1">
        <w:r w:rsidR="006673BF" w:rsidRPr="008A1D30">
          <w:rPr>
            <w:rStyle w:val="Hipervnculo"/>
            <w:rFonts w:ascii="Cambria" w:hAnsi="Cambria"/>
            <w:sz w:val="24"/>
            <w:szCs w:val="24"/>
          </w:rPr>
          <w:t>https://www.pantlaxcala.org.mx</w:t>
        </w:r>
      </w:hyperlink>
    </w:p>
    <w:p w14:paraId="0D195E00" w14:textId="77777777" w:rsidR="006673BF" w:rsidRPr="008A1D30" w:rsidRDefault="006673BF" w:rsidP="006673BF">
      <w:pPr>
        <w:jc w:val="both"/>
        <w:rPr>
          <w:rStyle w:val="Hipervnculo"/>
          <w:rFonts w:ascii="Cambria" w:hAnsi="Cambria"/>
          <w:sz w:val="24"/>
          <w:szCs w:val="24"/>
        </w:rPr>
      </w:pPr>
    </w:p>
    <w:p w14:paraId="2137DFC6" w14:textId="77777777" w:rsidR="006673BF" w:rsidRPr="008A1D30" w:rsidRDefault="006673BF" w:rsidP="006673BF">
      <w:pPr>
        <w:jc w:val="right"/>
        <w:rPr>
          <w:rFonts w:ascii="Cambria" w:hAnsi="Cambria"/>
          <w:i/>
          <w:sz w:val="24"/>
          <w:szCs w:val="24"/>
        </w:rPr>
      </w:pPr>
      <w:r w:rsidRPr="008A1D30">
        <w:rPr>
          <w:rFonts w:ascii="Cambria" w:hAnsi="Cambria"/>
          <w:i/>
          <w:sz w:val="24"/>
          <w:szCs w:val="24"/>
        </w:rPr>
        <w:t xml:space="preserve">Fecha de actualización: 14/03/2022 </w:t>
      </w:r>
    </w:p>
    <w:p w14:paraId="77906420" w14:textId="77777777" w:rsidR="006673BF" w:rsidRPr="008A1D30" w:rsidRDefault="006673BF" w:rsidP="006673BF">
      <w:pPr>
        <w:jc w:val="both"/>
        <w:rPr>
          <w:rFonts w:ascii="Cambria" w:hAnsi="Cambria"/>
          <w:sz w:val="24"/>
          <w:szCs w:val="24"/>
        </w:rPr>
      </w:pPr>
    </w:p>
    <w:p w14:paraId="585A3A63" w14:textId="187ED523" w:rsidR="006C34CA" w:rsidRDefault="006C34CA" w:rsidP="00781A09">
      <w:pPr>
        <w:jc w:val="both"/>
      </w:pPr>
    </w:p>
    <w:sectPr w:rsidR="006C34C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8139" w14:textId="77777777" w:rsidR="00CD1936" w:rsidRDefault="00CD1936" w:rsidP="002D3F1D">
      <w:pPr>
        <w:spacing w:after="0" w:line="240" w:lineRule="auto"/>
      </w:pPr>
      <w:r>
        <w:separator/>
      </w:r>
    </w:p>
  </w:endnote>
  <w:endnote w:type="continuationSeparator" w:id="0">
    <w:p w14:paraId="6325F473" w14:textId="77777777" w:rsidR="00CD1936" w:rsidRDefault="00CD1936" w:rsidP="002D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D999" w14:textId="6D9FD82D" w:rsidR="00F64D44" w:rsidRDefault="00F651BB">
    <w:pPr>
      <w:pStyle w:val="Piedepgina"/>
      <w:rPr>
        <w:noProof/>
        <w:lang w:eastAsia="es-MX"/>
      </w:rPr>
    </w:pPr>
    <w:r>
      <w:rPr>
        <w:noProof/>
        <w:lang w:val="es-ES" w:eastAsia="es-ES"/>
      </w:rPr>
      <w:drawing>
        <wp:anchor distT="0" distB="0" distL="114300" distR="114300" simplePos="0" relativeHeight="251661312" behindDoc="0" locked="0" layoutInCell="1" allowOverlap="1" wp14:anchorId="4C191118" wp14:editId="7BDC89AE">
          <wp:simplePos x="0" y="0"/>
          <wp:positionH relativeFrom="page">
            <wp:posOffset>6768465</wp:posOffset>
          </wp:positionH>
          <wp:positionV relativeFrom="margin">
            <wp:posOffset>6840220</wp:posOffset>
          </wp:positionV>
          <wp:extent cx="642620" cy="1696720"/>
          <wp:effectExtent l="0" t="0" r="508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642620" cy="169672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0" locked="0" layoutInCell="1" allowOverlap="1" wp14:anchorId="63E240AB" wp14:editId="3C46A5C0">
          <wp:simplePos x="0" y="0"/>
          <wp:positionH relativeFrom="margin">
            <wp:posOffset>-651510</wp:posOffset>
          </wp:positionH>
          <wp:positionV relativeFrom="margin">
            <wp:posOffset>7564120</wp:posOffset>
          </wp:positionV>
          <wp:extent cx="1057275" cy="1061085"/>
          <wp:effectExtent l="0" t="0" r="9525"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hoja.jpg"/>
                  <pic:cNvPicPr/>
                </pic:nvPicPr>
                <pic:blipFill rotWithShape="1">
                  <a:blip r:embed="rId2">
                    <a:extLst>
                      <a:ext uri="{28A0092B-C50C-407E-A947-70E740481C1C}">
                        <a14:useLocalDpi xmlns:a14="http://schemas.microsoft.com/office/drawing/2010/main" val="0"/>
                      </a:ext>
                    </a:extLst>
                  </a:blip>
                  <a:srcRect t="12514" b="18263"/>
                  <a:stretch/>
                </pic:blipFill>
                <pic:spPr bwMode="auto">
                  <a:xfrm>
                    <a:off x="0" y="0"/>
                    <a:ext cx="1057275" cy="1061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D64C605" w14:textId="2049C23C" w:rsidR="005F7BBB" w:rsidRDefault="005F7B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52D5" w14:textId="77777777" w:rsidR="00CD1936" w:rsidRDefault="00CD1936" w:rsidP="002D3F1D">
      <w:pPr>
        <w:spacing w:after="0" w:line="240" w:lineRule="auto"/>
      </w:pPr>
      <w:r>
        <w:separator/>
      </w:r>
    </w:p>
  </w:footnote>
  <w:footnote w:type="continuationSeparator" w:id="0">
    <w:p w14:paraId="10AC42F1" w14:textId="77777777" w:rsidR="00CD1936" w:rsidRDefault="00CD1936" w:rsidP="002D3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0194" w14:textId="20DA6B1D" w:rsidR="002D3F1D" w:rsidRDefault="005F7BBB">
    <w:pPr>
      <w:pStyle w:val="Encabezado"/>
    </w:pPr>
    <w:r>
      <w:rPr>
        <w:noProof/>
        <w:lang w:val="es-ES" w:eastAsia="es-ES"/>
      </w:rPr>
      <w:drawing>
        <wp:anchor distT="0" distB="0" distL="114300" distR="114300" simplePos="0" relativeHeight="251659264" behindDoc="0" locked="0" layoutInCell="1" allowOverlap="1" wp14:anchorId="74E4FD40" wp14:editId="09A05567">
          <wp:simplePos x="0" y="0"/>
          <wp:positionH relativeFrom="leftMargin">
            <wp:posOffset>838200</wp:posOffset>
          </wp:positionH>
          <wp:positionV relativeFrom="margin">
            <wp:posOffset>-328930</wp:posOffset>
          </wp:positionV>
          <wp:extent cx="1320800" cy="14001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dc2a72-2c86-428c-a935-ac149028acfe.jpg"/>
                  <pic:cNvPicPr/>
                </pic:nvPicPr>
                <pic:blipFill rotWithShape="1">
                  <a:blip r:embed="rId1" cstate="print">
                    <a:extLst>
                      <a:ext uri="{28A0092B-C50C-407E-A947-70E740481C1C}">
                        <a14:useLocalDpi xmlns:a14="http://schemas.microsoft.com/office/drawing/2010/main" val="0"/>
                      </a:ext>
                    </a:extLst>
                  </a:blip>
                  <a:srcRect l="18396" t="10927" r="16885" b="10863"/>
                  <a:stretch/>
                </pic:blipFill>
                <pic:spPr bwMode="auto">
                  <a:xfrm>
                    <a:off x="0" y="0"/>
                    <a:ext cx="13208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E89"/>
    <w:multiLevelType w:val="hybridMultilevel"/>
    <w:tmpl w:val="BB4CE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774F61"/>
    <w:multiLevelType w:val="hybridMultilevel"/>
    <w:tmpl w:val="DD28F878"/>
    <w:lvl w:ilvl="0" w:tplc="4F70F8D0">
      <w:numFmt w:val="bullet"/>
      <w:lvlText w:val=""/>
      <w:lvlJc w:val="left"/>
      <w:pPr>
        <w:ind w:left="720" w:hanging="360"/>
      </w:pPr>
      <w:rPr>
        <w:rFonts w:ascii="Symbol" w:eastAsiaTheme="minorHAnsi" w:hAnsi="Symbol"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311D43"/>
    <w:multiLevelType w:val="hybridMultilevel"/>
    <w:tmpl w:val="2D684784"/>
    <w:lvl w:ilvl="0" w:tplc="E67005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09"/>
    <w:rsid w:val="00001976"/>
    <w:rsid w:val="000A4164"/>
    <w:rsid w:val="000C517A"/>
    <w:rsid w:val="000D6693"/>
    <w:rsid w:val="00120F6F"/>
    <w:rsid w:val="00141558"/>
    <w:rsid w:val="00173494"/>
    <w:rsid w:val="002B013B"/>
    <w:rsid w:val="002D3F1D"/>
    <w:rsid w:val="002E2682"/>
    <w:rsid w:val="0030763D"/>
    <w:rsid w:val="0035582D"/>
    <w:rsid w:val="00362760"/>
    <w:rsid w:val="003C7E68"/>
    <w:rsid w:val="003F365E"/>
    <w:rsid w:val="004039C6"/>
    <w:rsid w:val="00447B39"/>
    <w:rsid w:val="004F2191"/>
    <w:rsid w:val="00511399"/>
    <w:rsid w:val="005E719C"/>
    <w:rsid w:val="005F7BBB"/>
    <w:rsid w:val="006153E9"/>
    <w:rsid w:val="006673BF"/>
    <w:rsid w:val="00672BA1"/>
    <w:rsid w:val="0067474F"/>
    <w:rsid w:val="006C34CA"/>
    <w:rsid w:val="006F2C50"/>
    <w:rsid w:val="006F7642"/>
    <w:rsid w:val="00777DA2"/>
    <w:rsid w:val="00781A09"/>
    <w:rsid w:val="007D7B34"/>
    <w:rsid w:val="00800D9D"/>
    <w:rsid w:val="00810C83"/>
    <w:rsid w:val="008871C5"/>
    <w:rsid w:val="008C7C53"/>
    <w:rsid w:val="00A53139"/>
    <w:rsid w:val="00A7221B"/>
    <w:rsid w:val="00A910ED"/>
    <w:rsid w:val="00B53847"/>
    <w:rsid w:val="00B90C8A"/>
    <w:rsid w:val="00BE5AC7"/>
    <w:rsid w:val="00CA1043"/>
    <w:rsid w:val="00CD1936"/>
    <w:rsid w:val="00DE47BA"/>
    <w:rsid w:val="00E12365"/>
    <w:rsid w:val="00E55FDF"/>
    <w:rsid w:val="00ED4982"/>
    <w:rsid w:val="00ED67D9"/>
    <w:rsid w:val="00F62B12"/>
    <w:rsid w:val="00F64D44"/>
    <w:rsid w:val="00F65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90C02A"/>
  <w15:chartTrackingRefBased/>
  <w15:docId w15:val="{544703A9-7277-46D4-A541-2E605E3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2760"/>
    <w:rPr>
      <w:color w:val="0000FF"/>
      <w:u w:val="single"/>
    </w:rPr>
  </w:style>
  <w:style w:type="paragraph" w:styleId="Prrafodelista">
    <w:name w:val="List Paragraph"/>
    <w:basedOn w:val="Normal"/>
    <w:uiPriority w:val="34"/>
    <w:qFormat/>
    <w:rsid w:val="00A7221B"/>
    <w:pPr>
      <w:ind w:left="720"/>
      <w:contextualSpacing/>
    </w:pPr>
  </w:style>
  <w:style w:type="paragraph" w:styleId="Textodeglobo">
    <w:name w:val="Balloon Text"/>
    <w:basedOn w:val="Normal"/>
    <w:link w:val="TextodegloboCar"/>
    <w:uiPriority w:val="99"/>
    <w:semiHidden/>
    <w:unhideWhenUsed/>
    <w:rsid w:val="00403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C6"/>
    <w:rPr>
      <w:rFonts w:ascii="Segoe UI" w:hAnsi="Segoe UI" w:cs="Segoe UI"/>
      <w:sz w:val="18"/>
      <w:szCs w:val="18"/>
    </w:rPr>
  </w:style>
  <w:style w:type="paragraph" w:styleId="Encabezado">
    <w:name w:val="header"/>
    <w:basedOn w:val="Normal"/>
    <w:link w:val="EncabezadoCar"/>
    <w:uiPriority w:val="99"/>
    <w:unhideWhenUsed/>
    <w:rsid w:val="002D3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F1D"/>
  </w:style>
  <w:style w:type="paragraph" w:styleId="Piedepgina">
    <w:name w:val="footer"/>
    <w:basedOn w:val="Normal"/>
    <w:link w:val="PiedepginaCar"/>
    <w:uiPriority w:val="99"/>
    <w:unhideWhenUsed/>
    <w:rsid w:val="002D3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tlaxcala.org.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5420</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2</cp:revision>
  <cp:lastPrinted>2020-06-09T19:05:00Z</cp:lastPrinted>
  <dcterms:created xsi:type="dcterms:W3CDTF">2022-05-27T19:23:00Z</dcterms:created>
  <dcterms:modified xsi:type="dcterms:W3CDTF">2022-05-27T19:23:00Z</dcterms:modified>
</cp:coreProperties>
</file>